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FAE6" w14:textId="594F7268" w:rsidR="007B1D6A" w:rsidRDefault="007B1D6A" w:rsidP="007B1D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C6E">
        <w:rPr>
          <w:rFonts w:ascii="Times New Roman" w:hAnsi="Times New Roman" w:cs="Times New Roman"/>
          <w:sz w:val="18"/>
          <w:szCs w:val="18"/>
        </w:rPr>
        <w:t>WNG-I</w:t>
      </w:r>
      <w:r w:rsidR="0038432A">
        <w:rPr>
          <w:rFonts w:ascii="Times New Roman" w:hAnsi="Times New Roman" w:cs="Times New Roman"/>
          <w:sz w:val="18"/>
          <w:szCs w:val="18"/>
        </w:rPr>
        <w:t>I-ZU</w:t>
      </w:r>
      <w:r w:rsidRPr="00343C6E">
        <w:rPr>
          <w:rFonts w:ascii="Times New Roman" w:hAnsi="Times New Roman" w:cs="Times New Roman"/>
          <w:sz w:val="18"/>
          <w:szCs w:val="18"/>
        </w:rPr>
        <w:t>.6840</w:t>
      </w:r>
      <w:r w:rsidR="001C66EB" w:rsidRPr="00343C6E">
        <w:rPr>
          <w:rFonts w:ascii="Times New Roman" w:hAnsi="Times New Roman" w:cs="Times New Roman"/>
          <w:sz w:val="18"/>
          <w:szCs w:val="18"/>
        </w:rPr>
        <w:t>.</w:t>
      </w:r>
      <w:r w:rsidR="00060CF2">
        <w:rPr>
          <w:rFonts w:ascii="Times New Roman" w:hAnsi="Times New Roman" w:cs="Times New Roman"/>
          <w:sz w:val="18"/>
          <w:szCs w:val="18"/>
        </w:rPr>
        <w:t>32</w:t>
      </w:r>
      <w:r w:rsidRPr="00343C6E">
        <w:rPr>
          <w:rFonts w:ascii="Times New Roman" w:hAnsi="Times New Roman" w:cs="Times New Roman"/>
          <w:sz w:val="18"/>
          <w:szCs w:val="18"/>
        </w:rPr>
        <w:t>.202</w:t>
      </w:r>
      <w:r w:rsidR="0038432A">
        <w:rPr>
          <w:rFonts w:ascii="Times New Roman" w:hAnsi="Times New Roman" w:cs="Times New Roman"/>
          <w:sz w:val="18"/>
          <w:szCs w:val="18"/>
        </w:rPr>
        <w:t>4</w:t>
      </w:r>
      <w:r w:rsidRPr="00343C6E">
        <w:rPr>
          <w:rFonts w:ascii="Times New Roman" w:hAnsi="Times New Roman" w:cs="Times New Roman"/>
          <w:sz w:val="18"/>
          <w:szCs w:val="18"/>
        </w:rPr>
        <w:t>.MK</w:t>
      </w:r>
    </w:p>
    <w:p w14:paraId="562C6CE7" w14:textId="16187D5E" w:rsidR="0010702F" w:rsidRPr="00343C6E" w:rsidRDefault="0010702F" w:rsidP="007B1D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C6E">
        <w:rPr>
          <w:rFonts w:ascii="Times New Roman" w:hAnsi="Times New Roman" w:cs="Times New Roman"/>
          <w:sz w:val="18"/>
          <w:szCs w:val="18"/>
        </w:rPr>
        <w:t>WNG-I</w:t>
      </w:r>
      <w:r>
        <w:rPr>
          <w:rFonts w:ascii="Times New Roman" w:hAnsi="Times New Roman" w:cs="Times New Roman"/>
          <w:sz w:val="18"/>
          <w:szCs w:val="18"/>
        </w:rPr>
        <w:t>I-ZU</w:t>
      </w:r>
      <w:r w:rsidRPr="00343C6E">
        <w:rPr>
          <w:rFonts w:ascii="Times New Roman" w:hAnsi="Times New Roman" w:cs="Times New Roman"/>
          <w:sz w:val="18"/>
          <w:szCs w:val="18"/>
        </w:rPr>
        <w:t>.6840.</w:t>
      </w:r>
      <w:r w:rsidR="00060CF2">
        <w:rPr>
          <w:rFonts w:ascii="Times New Roman" w:hAnsi="Times New Roman" w:cs="Times New Roman"/>
          <w:sz w:val="18"/>
          <w:szCs w:val="18"/>
        </w:rPr>
        <w:t>33</w:t>
      </w:r>
      <w:r w:rsidRPr="00343C6E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343C6E">
        <w:rPr>
          <w:rFonts w:ascii="Times New Roman" w:hAnsi="Times New Roman" w:cs="Times New Roman"/>
          <w:sz w:val="18"/>
          <w:szCs w:val="18"/>
        </w:rPr>
        <w:t>.MK</w:t>
      </w:r>
    </w:p>
    <w:p w14:paraId="10294E0B" w14:textId="77777777" w:rsidR="0038432A" w:rsidRPr="00343C6E" w:rsidRDefault="0038432A" w:rsidP="007B1D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773904" w14:textId="77777777" w:rsidR="006B5463" w:rsidRDefault="006B5463" w:rsidP="007B1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E9453BE" w14:textId="77777777" w:rsidR="006B5463" w:rsidRDefault="006B5463" w:rsidP="007B1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0581204" w14:textId="3526E1E8" w:rsidR="007B1D6A" w:rsidRPr="002F2342" w:rsidRDefault="007B1D6A" w:rsidP="007B1D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1D6A">
        <w:rPr>
          <w:rFonts w:ascii="Times New Roman" w:hAnsi="Times New Roman" w:cs="Times New Roman"/>
          <w:b/>
          <w:bCs/>
          <w:sz w:val="18"/>
          <w:szCs w:val="18"/>
        </w:rPr>
        <w:t xml:space="preserve">WYKAZ NR </w:t>
      </w:r>
      <w:r w:rsidR="00AB3EF8" w:rsidRPr="00AB3EF8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Pr="00AB3EF8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Pr="002F2342">
        <w:rPr>
          <w:rFonts w:ascii="Times New Roman" w:hAnsi="Times New Roman" w:cs="Times New Roman"/>
          <w:b/>
          <w:bCs/>
          <w:sz w:val="18"/>
          <w:szCs w:val="18"/>
        </w:rPr>
        <w:t>WNG-II</w:t>
      </w:r>
      <w:r w:rsidR="0038432A">
        <w:rPr>
          <w:rFonts w:ascii="Times New Roman" w:hAnsi="Times New Roman" w:cs="Times New Roman"/>
          <w:b/>
          <w:bCs/>
          <w:sz w:val="18"/>
          <w:szCs w:val="18"/>
        </w:rPr>
        <w:t>-ZU</w:t>
      </w:r>
      <w:r w:rsidRPr="002F2342"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38432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F2342">
        <w:rPr>
          <w:rFonts w:ascii="Times New Roman" w:hAnsi="Times New Roman" w:cs="Times New Roman"/>
          <w:b/>
          <w:bCs/>
          <w:sz w:val="18"/>
          <w:szCs w:val="18"/>
        </w:rPr>
        <w:t xml:space="preserve"> z dnia </w:t>
      </w:r>
      <w:r w:rsidR="00060CF2">
        <w:rPr>
          <w:rFonts w:ascii="Times New Roman" w:hAnsi="Times New Roman" w:cs="Times New Roman"/>
          <w:b/>
          <w:bCs/>
          <w:sz w:val="18"/>
          <w:szCs w:val="18"/>
        </w:rPr>
        <w:t>1 września</w:t>
      </w:r>
      <w:r w:rsidR="00291F2F" w:rsidRPr="002F23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F2342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38432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F2342">
        <w:rPr>
          <w:rFonts w:ascii="Times New Roman" w:hAnsi="Times New Roman" w:cs="Times New Roman"/>
          <w:b/>
          <w:bCs/>
          <w:sz w:val="18"/>
          <w:szCs w:val="18"/>
        </w:rPr>
        <w:t xml:space="preserve"> r.</w:t>
      </w:r>
    </w:p>
    <w:p w14:paraId="28EBF03D" w14:textId="0C44EFFE" w:rsidR="007B1D6A" w:rsidRPr="007B1D6A" w:rsidRDefault="007B1D6A" w:rsidP="007B1D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342">
        <w:rPr>
          <w:rFonts w:ascii="Times New Roman" w:hAnsi="Times New Roman" w:cs="Times New Roman"/>
          <w:sz w:val="18"/>
          <w:szCs w:val="18"/>
        </w:rPr>
        <w:t xml:space="preserve">sporządzony na podstawie art. 35 ust. 1 i 2 ustawy z dnia 21 sierpnia 1997 r. o gospodarce nieruchomościami </w:t>
      </w:r>
      <w:r w:rsidRPr="007B1D6A">
        <w:rPr>
          <w:rFonts w:ascii="Times New Roman" w:hAnsi="Times New Roman" w:cs="Times New Roman"/>
          <w:sz w:val="18"/>
          <w:szCs w:val="18"/>
        </w:rPr>
        <w:t>(tj.</w:t>
      </w:r>
      <w:r w:rsidR="00343C6E">
        <w:rPr>
          <w:rFonts w:ascii="Times New Roman" w:hAnsi="Times New Roman" w:cs="Times New Roman"/>
          <w:sz w:val="18"/>
          <w:szCs w:val="18"/>
        </w:rPr>
        <w:t xml:space="preserve"> </w:t>
      </w:r>
      <w:r w:rsidRPr="007B1D6A">
        <w:rPr>
          <w:rFonts w:ascii="Times New Roman" w:hAnsi="Times New Roman" w:cs="Times New Roman"/>
          <w:sz w:val="18"/>
          <w:szCs w:val="18"/>
        </w:rPr>
        <w:t>Dz.U. z 2024 r., poz. 1145</w:t>
      </w:r>
      <w:r w:rsidR="005C4EB8">
        <w:rPr>
          <w:rFonts w:ascii="Times New Roman" w:hAnsi="Times New Roman" w:cs="Times New Roman"/>
          <w:sz w:val="18"/>
          <w:szCs w:val="18"/>
        </w:rPr>
        <w:t xml:space="preserve"> ze zm.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7525018" w14:textId="77777777" w:rsidR="007B1D6A" w:rsidRDefault="007B1D6A" w:rsidP="007B1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EB4F18B" w14:textId="4BD75CA5" w:rsidR="007B1D6A" w:rsidRPr="007B1D6A" w:rsidRDefault="007B1D6A" w:rsidP="007B1D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1D6A">
        <w:rPr>
          <w:rFonts w:ascii="Times New Roman" w:hAnsi="Times New Roman" w:cs="Times New Roman"/>
          <w:b/>
          <w:bCs/>
          <w:sz w:val="18"/>
          <w:szCs w:val="18"/>
        </w:rPr>
        <w:t xml:space="preserve">Przeznacza się do sprzedaży w trybie bezprzetargowym niżej wskazaną nieruchomość stanowiącą własność Skarbu Państwa na rzecz jej użytkownika wieczystego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7B1D6A">
        <w:rPr>
          <w:rFonts w:ascii="Times New Roman" w:hAnsi="Times New Roman" w:cs="Times New Roman"/>
          <w:b/>
          <w:bCs/>
          <w:sz w:val="18"/>
          <w:szCs w:val="18"/>
        </w:rPr>
        <w:t>– w trybie art. 198g w/w ustawy .</w:t>
      </w:r>
    </w:p>
    <w:p w14:paraId="1EA333EB" w14:textId="77777777" w:rsidR="007B1D6A" w:rsidRPr="007B1D6A" w:rsidRDefault="007B1D6A" w:rsidP="007B1D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CellSpacing w:w="0" w:type="dxa"/>
        <w:tblInd w:w="-5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560"/>
        <w:gridCol w:w="1771"/>
        <w:gridCol w:w="5443"/>
        <w:gridCol w:w="1291"/>
        <w:gridCol w:w="1417"/>
      </w:tblGrid>
      <w:tr w:rsidR="00CA2C0C" w:rsidRPr="007B1D6A" w14:paraId="5A68CAE9" w14:textId="77777777" w:rsidTr="00F84FF4">
        <w:trPr>
          <w:trHeight w:val="808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60B90B7" w14:textId="77777777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BBAE39" w14:textId="1AFF1985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F17905C" w14:textId="77777777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Oznaczenie nieruchomości wg ewidencji gruntów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09D01E" w14:textId="3AC08B88" w:rsidR="007B1D6A" w:rsidRPr="00F84FF4" w:rsidRDefault="007B1D6A" w:rsidP="00F84F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Oznaczenie nieruchomości wg księgi wieczystej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181FFAB" w14:textId="4782B093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Opis nieruchomości </w:t>
            </w:r>
            <w:r w:rsidR="00697A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sposób zagospodarowania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33A04C3" w14:textId="7BBCC626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Przeznaczenie nieruchomości w Miejscowym Planie Zagospodarowania Przestrzennego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D564D0" w14:textId="140A9C57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nieruchomości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C894D57" w14:textId="761C64E2" w:rsidR="007B1D6A" w:rsidRPr="007B1D6A" w:rsidRDefault="007B1D6A" w:rsidP="00F84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Termin i sposób zapłaty</w:t>
            </w:r>
          </w:p>
        </w:tc>
      </w:tr>
      <w:tr w:rsidR="00CA2C0C" w:rsidRPr="007B1D6A" w14:paraId="2AD0A9D6" w14:textId="77777777" w:rsidTr="00F84FF4">
        <w:trPr>
          <w:trHeight w:val="4680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3D315A" w14:textId="77777777" w:rsidR="007B1D6A" w:rsidRPr="007B1D6A" w:rsidRDefault="007B1D6A" w:rsidP="00CA2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39B01F8" w14:textId="77777777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Płock,</w:t>
            </w:r>
          </w:p>
          <w:p w14:paraId="0CA74A62" w14:textId="06085AA7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ul.</w:t>
            </w:r>
            <w:r w:rsidR="007D5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Otolińska 29E</w:t>
            </w:r>
          </w:p>
          <w:p w14:paraId="08DD54EE" w14:textId="77777777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E0FD696" w14:textId="2B3A515E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Obręb nr</w:t>
            </w:r>
            <w:r w:rsidR="006C73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7A79">
              <w:rPr>
                <w:rFonts w:ascii="Times New Roman" w:hAnsi="Times New Roman" w:cs="Times New Roman"/>
                <w:sz w:val="18"/>
                <w:szCs w:val="18"/>
              </w:rPr>
              <w:t xml:space="preserve">Kostrogaj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Rolniczy</w:t>
            </w:r>
          </w:p>
          <w:p w14:paraId="06B4CDA0" w14:textId="77777777" w:rsidR="006C73D6" w:rsidRDefault="006C73D6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F77E0" w14:textId="1D8C0BA3" w:rsidR="007B1D6A" w:rsidRDefault="006C73D6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B1D6A" w:rsidRPr="007B1D6A">
              <w:rPr>
                <w:rFonts w:ascii="Times New Roman" w:hAnsi="Times New Roman" w:cs="Times New Roman"/>
                <w:sz w:val="18"/>
                <w:szCs w:val="18"/>
              </w:rPr>
              <w:t>ziałk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nr: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167/13</w:t>
            </w:r>
          </w:p>
          <w:p w14:paraId="05640658" w14:textId="39896394" w:rsid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D8">
              <w:rPr>
                <w:rFonts w:ascii="Times New Roman" w:hAnsi="Times New Roman" w:cs="Times New Roman"/>
                <w:sz w:val="18"/>
                <w:szCs w:val="18"/>
              </w:rPr>
              <w:t xml:space="preserve">o pow. łącznej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0,3013</w:t>
            </w:r>
            <w:r w:rsidRPr="005302D8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  <w:p w14:paraId="57D80379" w14:textId="77777777" w:rsidR="00CA2C0C" w:rsidRDefault="00CA2C0C" w:rsidP="000B0BBF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AF121" w14:textId="4BC634BA" w:rsidR="00CA2C0C" w:rsidRDefault="00CA2C0C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Wg. ewidencji</w:t>
            </w:r>
          </w:p>
          <w:p w14:paraId="6E4AA68C" w14:textId="0DE18F7A" w:rsidR="00CA2C0C" w:rsidRDefault="00CA2C0C" w:rsidP="000B0BB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gruntów i budynków</w:t>
            </w:r>
          </w:p>
          <w:p w14:paraId="4635C956" w14:textId="4CDD4573" w:rsidR="00CA2C0C" w:rsidRDefault="00CA2C0C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Urzędu Miasta</w:t>
            </w:r>
          </w:p>
          <w:p w14:paraId="3CDCA134" w14:textId="4A993C5A" w:rsidR="00047625" w:rsidRDefault="00CA2C0C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Płocka</w:t>
            </w:r>
            <w:r w:rsidR="00047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 </w:t>
            </w:r>
            <w:r w:rsidR="00047625">
              <w:rPr>
                <w:rFonts w:ascii="Times New Roman" w:hAnsi="Times New Roman" w:cs="Times New Roman"/>
                <w:sz w:val="18"/>
                <w:szCs w:val="18"/>
              </w:rPr>
              <w:t xml:space="preserve">w/w nieruchomości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przypisan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są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użyt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r w:rsidR="00047625">
              <w:rPr>
                <w:rFonts w:ascii="Times New Roman" w:hAnsi="Times New Roman" w:cs="Times New Roman"/>
                <w:sz w:val="18"/>
                <w:szCs w:val="18"/>
              </w:rPr>
              <w:t xml:space="preserve"> – B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47625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t xml:space="preserve">tereny przemysłowe oraz </w:t>
            </w:r>
            <w:r w:rsidR="00060CF2">
              <w:rPr>
                <w:rFonts w:ascii="Times New Roman" w:hAnsi="Times New Roman" w:cs="Times New Roman"/>
                <w:sz w:val="18"/>
                <w:szCs w:val="18"/>
              </w:rPr>
              <w:br/>
              <w:t>W – grunty pod rowami</w:t>
            </w:r>
            <w:r w:rsidR="000476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9937CD" w14:textId="12014A15" w:rsidR="00CA2C0C" w:rsidRPr="005302D8" w:rsidRDefault="00CA2C0C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FE963B" w14:textId="7B749382" w:rsidR="007B1D6A" w:rsidRPr="007B1D6A" w:rsidRDefault="00C00FC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6F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D61859" w14:textId="1E2BD42C" w:rsidR="00047625" w:rsidRPr="00047625" w:rsidRDefault="00047625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625">
              <w:rPr>
                <w:rFonts w:ascii="Times New Roman" w:hAnsi="Times New Roman" w:cs="Times New Roman"/>
                <w:sz w:val="18"/>
                <w:szCs w:val="18"/>
              </w:rPr>
              <w:t xml:space="preserve">Działka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167/13</w:t>
            </w:r>
            <w:r w:rsidR="00CC7A79">
              <w:rPr>
                <w:rFonts w:ascii="Times New Roman" w:hAnsi="Times New Roman" w:cs="Times New Roman"/>
                <w:sz w:val="18"/>
                <w:szCs w:val="18"/>
              </w:rPr>
              <w:t xml:space="preserve"> jest ogrodzona oraz </w:t>
            </w:r>
            <w:r w:rsidRPr="00047625">
              <w:rPr>
                <w:rFonts w:ascii="Times New Roman" w:hAnsi="Times New Roman" w:cs="Times New Roman"/>
                <w:sz w:val="18"/>
                <w:szCs w:val="18"/>
              </w:rPr>
              <w:t xml:space="preserve">zabudowana </w:t>
            </w:r>
            <w:r w:rsidR="008D62C8">
              <w:rPr>
                <w:rFonts w:ascii="Times New Roman" w:hAnsi="Times New Roman" w:cs="Times New Roman"/>
                <w:sz w:val="18"/>
                <w:szCs w:val="18"/>
              </w:rPr>
              <w:t>budynk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iem</w:t>
            </w:r>
            <w:r w:rsidR="00CC7A79">
              <w:rPr>
                <w:rFonts w:ascii="Times New Roman" w:hAnsi="Times New Roman" w:cs="Times New Roman"/>
                <w:sz w:val="18"/>
                <w:szCs w:val="18"/>
              </w:rPr>
              <w:t xml:space="preserve"> o funkcji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handlowo</w:t>
            </w:r>
            <w:r w:rsidR="00CC7A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usługowe</w:t>
            </w:r>
            <w:r w:rsidR="00CC7A79">
              <w:rPr>
                <w:rFonts w:ascii="Times New Roman" w:hAnsi="Times New Roman" w:cs="Times New Roman"/>
                <w:sz w:val="18"/>
                <w:szCs w:val="18"/>
              </w:rPr>
              <w:t>j. Posiada bezpośredni dostęp do drogi publicznej.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70C9AE" w14:textId="77777777" w:rsidR="007B1D6A" w:rsidRPr="002A5B1E" w:rsidRDefault="007B1D6A" w:rsidP="000B0BB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Oznaczenie w MPZP:</w:t>
            </w:r>
          </w:p>
          <w:p w14:paraId="6BFF5125" w14:textId="4E8D4D16" w:rsidR="007B1D6A" w:rsidRDefault="002A5B1E" w:rsidP="000B0BB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Zgodnie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 xml:space="preserve">z 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Uchwałą Nr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/XX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Rady Miasta Płocka z dnia 2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sierpni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a 20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r. w sprawie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Miejscowego planu zagospodarowania przestrzennego „Lotnisko” w Płocku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, działka nr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167/13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znajduje się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na terenie oznaczonym symbolem 9.PU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752ED">
              <w:rPr>
                <w:rFonts w:ascii="Times New Roman" w:hAnsi="Times New Roman" w:cs="Times New Roman"/>
                <w:sz w:val="18"/>
                <w:szCs w:val="18"/>
              </w:rPr>
              <w:t>dla którego plan ustala:</w:t>
            </w:r>
          </w:p>
          <w:p w14:paraId="7593F53C" w14:textId="7B23508B" w:rsidR="002A5B1E" w:rsidRDefault="003752ED" w:rsidP="000B0BBF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przeznaczenie: obiekty produkcyjne, składowe, magazynowe i usługowe z wyłączeniem usług oświaty (szkoły, przedszkola) oraz opieki nad dziećmi do lat 3 (żłobki)</w:t>
            </w:r>
            <w:r w:rsidR="00F84F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935559C" w14:textId="5E848F8E" w:rsidR="002A5B1E" w:rsidRDefault="002A5B1E" w:rsidP="000B0BBF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dopuszcza się lokalizację</w:t>
            </w:r>
            <w:r w:rsidR="00D653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4FF4">
              <w:rPr>
                <w:rFonts w:ascii="Times New Roman" w:hAnsi="Times New Roman" w:cs="Times New Roman"/>
                <w:sz w:val="18"/>
                <w:szCs w:val="18"/>
              </w:rPr>
              <w:t>parkingów do obsługi lotniska.</w:t>
            </w:r>
          </w:p>
          <w:p w14:paraId="2EAA8D11" w14:textId="483CBCF1" w:rsidR="0087505B" w:rsidRPr="002A5B1E" w:rsidRDefault="0087505B" w:rsidP="000B0BBF">
            <w:pPr>
              <w:pStyle w:val="Akapitzlist"/>
              <w:tabs>
                <w:tab w:val="left" w:pos="381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F2944C" w14:textId="63D7C02F" w:rsidR="007B1D6A" w:rsidRPr="007B1D6A" w:rsidRDefault="00F84FF4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</w:t>
            </w:r>
            <w:r w:rsidR="006A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</w:t>
            </w:r>
            <w:r w:rsidR="006A1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30209E" w14:textId="2149EEE0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Jednorazowo</w:t>
            </w:r>
            <w:r w:rsidR="00C00F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696034A6" w14:textId="3AE6ECF3" w:rsidR="007B1D6A" w:rsidRPr="007B1D6A" w:rsidRDefault="007B1D6A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nie później niż do</w:t>
            </w:r>
            <w:r w:rsidR="001C6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dnia zawarcia umowy</w:t>
            </w:r>
            <w:r w:rsidR="001C6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przenoszącej własność</w:t>
            </w:r>
            <w:r w:rsidR="00C00F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720DE" w:rsidRPr="007B1D6A" w14:paraId="1898A230" w14:textId="77777777" w:rsidTr="00F84FF4">
        <w:trPr>
          <w:trHeight w:val="3538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1C590792" w14:textId="4140EC15" w:rsidR="005A5C28" w:rsidRPr="007B1D6A" w:rsidRDefault="005A5C28" w:rsidP="005A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1766C265" w14:textId="77777777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Płock,</w:t>
            </w:r>
          </w:p>
          <w:p w14:paraId="1E842D14" w14:textId="72402A31" w:rsidR="005A5C28" w:rsidRPr="007B1D6A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F84FF4">
              <w:rPr>
                <w:rFonts w:ascii="Times New Roman" w:hAnsi="Times New Roman" w:cs="Times New Roman"/>
                <w:sz w:val="18"/>
                <w:szCs w:val="18"/>
              </w:rPr>
              <w:t>Otolińska 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304C79B1" w14:textId="77777777" w:rsidR="006B5463" w:rsidRDefault="006B5463" w:rsidP="00F84F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7060B6" w14:textId="77777777" w:rsidR="006B5463" w:rsidRDefault="006B5463" w:rsidP="006B54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FC710" w14:textId="7DB31D1A" w:rsidR="00F84FF4" w:rsidRPr="007B1D6A" w:rsidRDefault="00F84FF4" w:rsidP="006B54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Obręb nr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Kostrogaj Rolniczy</w:t>
            </w:r>
          </w:p>
          <w:p w14:paraId="39140CE3" w14:textId="77777777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F2938" w14:textId="213E291D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Działk</w:t>
            </w:r>
            <w:r w:rsidR="00F84FF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nr</w:t>
            </w:r>
            <w:r w:rsidR="00F84F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84FF4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0DAF4B0A" w14:textId="145F5167" w:rsidR="00F84FF4" w:rsidRPr="00F84FF4" w:rsidRDefault="00F84FF4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174/18</w:t>
            </w:r>
            <w:r w:rsidRPr="00F84FF4">
              <w:rPr>
                <w:rFonts w:ascii="Times New Roman" w:hAnsi="Times New Roman" w:cs="Times New Roman"/>
                <w:sz w:val="18"/>
                <w:szCs w:val="18"/>
              </w:rPr>
              <w:t xml:space="preserve"> o pow. 0,1948 ha</w:t>
            </w:r>
          </w:p>
          <w:p w14:paraId="7651EB93" w14:textId="75711EA9" w:rsidR="00F84FF4" w:rsidRPr="00F84FF4" w:rsidRDefault="00F84FF4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174/19</w:t>
            </w:r>
            <w:r w:rsidRPr="00F84FF4">
              <w:rPr>
                <w:rFonts w:ascii="Times New Roman" w:hAnsi="Times New Roman" w:cs="Times New Roman"/>
                <w:sz w:val="18"/>
                <w:szCs w:val="18"/>
              </w:rPr>
              <w:t xml:space="preserve"> o pow. 0,1856 ha</w:t>
            </w:r>
          </w:p>
          <w:p w14:paraId="44AE8504" w14:textId="294A5E7B" w:rsidR="00F84FF4" w:rsidRPr="00F84FF4" w:rsidRDefault="00AB3EF8" w:rsidP="00F84F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84FF4" w:rsidRPr="00F84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173/42</w:t>
            </w:r>
            <w:r w:rsidR="00F84FF4" w:rsidRPr="00F84FF4">
              <w:rPr>
                <w:rFonts w:ascii="Times New Roman" w:hAnsi="Times New Roman" w:cs="Times New Roman"/>
                <w:sz w:val="18"/>
                <w:szCs w:val="18"/>
              </w:rPr>
              <w:t xml:space="preserve"> opow. 0,0730 ha</w:t>
            </w:r>
          </w:p>
          <w:p w14:paraId="54819253" w14:textId="0F3159C5" w:rsidR="00F84FF4" w:rsidRPr="00F84FF4" w:rsidRDefault="00F84FF4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173/43</w:t>
            </w:r>
            <w:r w:rsidRPr="00F84FF4">
              <w:rPr>
                <w:rFonts w:ascii="Times New Roman" w:hAnsi="Times New Roman" w:cs="Times New Roman"/>
                <w:sz w:val="18"/>
                <w:szCs w:val="18"/>
              </w:rPr>
              <w:t xml:space="preserve"> o pow. 0,1381 ha</w:t>
            </w:r>
          </w:p>
          <w:p w14:paraId="7F1D317E" w14:textId="12F6C3E3" w:rsidR="005A5C28" w:rsidRPr="00F84FF4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FF4">
              <w:rPr>
                <w:rFonts w:ascii="Times New Roman" w:hAnsi="Times New Roman" w:cs="Times New Roman"/>
                <w:sz w:val="18"/>
                <w:szCs w:val="18"/>
              </w:rPr>
              <w:t>o pow. łącznej 0,</w:t>
            </w:r>
            <w:r w:rsidR="00F84FF4" w:rsidRPr="00F84FF4">
              <w:rPr>
                <w:rFonts w:ascii="Times New Roman" w:hAnsi="Times New Roman" w:cs="Times New Roman"/>
                <w:sz w:val="18"/>
                <w:szCs w:val="18"/>
              </w:rPr>
              <w:t>5915</w:t>
            </w:r>
            <w:r w:rsidRPr="00F84FF4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  <w:p w14:paraId="1E009B0C" w14:textId="77777777" w:rsidR="005A5C28" w:rsidRDefault="005A5C28" w:rsidP="000B0BBF">
            <w:pPr>
              <w:spacing w:after="0"/>
              <w:ind w:lef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8E0F8" w14:textId="2C5DB9A7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Wg. ewidencji</w:t>
            </w:r>
          </w:p>
          <w:p w14:paraId="3EEB5A1E" w14:textId="22A810F0" w:rsidR="005A5C28" w:rsidRDefault="005A5C28" w:rsidP="000B0BB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gruntów i budynków</w:t>
            </w:r>
          </w:p>
          <w:p w14:paraId="65ED0A70" w14:textId="77777777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Urzędu Miasta</w:t>
            </w:r>
          </w:p>
          <w:p w14:paraId="51B646D9" w14:textId="3EA11646" w:rsidR="005A5C28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Płocka do w/w nieruchomości  przypisany jest użytek – B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tereny przemysłowe.</w:t>
            </w:r>
          </w:p>
          <w:p w14:paraId="4FC22537" w14:textId="77777777" w:rsidR="005A5C28" w:rsidRPr="007B1D6A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661A9DB9" w14:textId="315AB475" w:rsidR="005A5C28" w:rsidRDefault="005A5C28" w:rsidP="005A5C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6F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42E922A5" w14:textId="77777777" w:rsidR="00200AFE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 xml:space="preserve">i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zabudowan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dwoma budynkami usługowo-biurowymi</w:t>
            </w:r>
          </w:p>
          <w:p w14:paraId="2621ADE2" w14:textId="01089FDA" w:rsidR="005A5C28" w:rsidRPr="00047625" w:rsidRDefault="00200AFE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posiadają bezpośredniego dostępu do drogi publicznej – służebność.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531B83FD" w14:textId="77777777" w:rsidR="005A5C28" w:rsidRPr="002A5B1E" w:rsidRDefault="005A5C28" w:rsidP="005A5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Oznaczenie w MPZP:</w:t>
            </w:r>
          </w:p>
          <w:p w14:paraId="61A35B46" w14:textId="013B001C" w:rsidR="005A5C28" w:rsidRPr="002A5B1E" w:rsidRDefault="005A5C28" w:rsidP="005A5C28">
            <w:pPr>
              <w:tabs>
                <w:tab w:val="left" w:pos="239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Dla dział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ek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o nr ewidencyjny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gruntów</w:t>
            </w:r>
            <w:r w:rsidR="006B54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 xml:space="preserve">174/18, 174/19, 173/42,173/43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brak jest miejscowego planu zagospodarowania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 xml:space="preserve"> przestrzennego.</w:t>
            </w:r>
          </w:p>
          <w:p w14:paraId="19BFFA9A" w14:textId="77777777" w:rsidR="00DE222C" w:rsidRDefault="005A5C28" w:rsidP="005A5C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miasta Płocka przyjętego Uchwałą Nr 565/XXXIII/2013 Rady Miasta Płocka z dnia 26 marca 2013 r. w sprawie uchwalenia zmiany Studium uwarunkowań i kierunków zagospodarowania przestrzennego miasta Płocka, działk</w:t>
            </w:r>
            <w:r w:rsidR="00200AFE">
              <w:rPr>
                <w:rFonts w:ascii="Times New Roman" w:hAnsi="Times New Roman" w:cs="Times New Roman"/>
                <w:sz w:val="18"/>
                <w:szCs w:val="18"/>
              </w:rPr>
              <w:t>i o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nr </w:t>
            </w:r>
            <w:r w:rsidR="00DE222C">
              <w:rPr>
                <w:rFonts w:ascii="Times New Roman" w:hAnsi="Times New Roman" w:cs="Times New Roman"/>
                <w:sz w:val="18"/>
                <w:szCs w:val="18"/>
              </w:rPr>
              <w:t xml:space="preserve">174/18, 174/19, 173/42, 173/43 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znajduj</w:t>
            </w:r>
            <w:r w:rsidR="00DE222C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się w Strefie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Kostrogaj</w:t>
            </w:r>
            <w:r w:rsidRPr="002A5B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Trzepowo na </w:t>
            </w:r>
            <w:r w:rsidR="00DE222C">
              <w:rPr>
                <w:rFonts w:ascii="Times New Roman" w:hAnsi="Times New Roman" w:cs="Times New Roman"/>
                <w:sz w:val="18"/>
                <w:szCs w:val="18"/>
              </w:rPr>
              <w:t>terenie oznaczonym symbolem PU – obszarze o dominującej funkcji produkcyjno-usługowej.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F16884" w14:textId="60E058EA" w:rsidR="005A5C28" w:rsidRDefault="005A5C28" w:rsidP="005A5C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Funkcje przewidziane w Studium dla tego obszaru to:</w:t>
            </w:r>
          </w:p>
          <w:p w14:paraId="124372DD" w14:textId="53C92264" w:rsidR="005A5C28" w:rsidRDefault="005A5C28" w:rsidP="005A5C28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produkcyjna nieuciążliwa, usługowa, magazynowo - składowa, przestrzenie publiczne</w:t>
            </w:r>
            <w:r w:rsidR="00DE222C">
              <w:rPr>
                <w:rFonts w:ascii="Times New Roman" w:hAnsi="Times New Roman" w:cs="Times New Roman"/>
                <w:sz w:val="18"/>
                <w:szCs w:val="18"/>
              </w:rPr>
              <w:t>, inne funkcje towarzyszące;</w:t>
            </w:r>
          </w:p>
          <w:p w14:paraId="409A32C5" w14:textId="2A6CDE8A" w:rsidR="005A5C28" w:rsidRDefault="005A5C28" w:rsidP="005A5C28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dopuszcza się </w:t>
            </w:r>
            <w:r w:rsidR="00DE222C">
              <w:rPr>
                <w:rFonts w:ascii="Times New Roman" w:hAnsi="Times New Roman" w:cs="Times New Roman"/>
                <w:sz w:val="18"/>
                <w:szCs w:val="18"/>
              </w:rPr>
              <w:t>adaptację zabudowy mieszkaniowej; lokalizację obiektów i urządzeń infrastruktury technicznej i komunikacyjnej;</w:t>
            </w:r>
          </w:p>
          <w:p w14:paraId="4137E1BA" w14:textId="3CC8D901" w:rsidR="00DE222C" w:rsidRDefault="00DE222C" w:rsidP="005A5C28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zabudowy do 20 metrów;</w:t>
            </w:r>
          </w:p>
          <w:p w14:paraId="4333FA67" w14:textId="0F2DDC93" w:rsidR="00DE222C" w:rsidRDefault="00DE222C" w:rsidP="005A5C28">
            <w:pPr>
              <w:pStyle w:val="Akapitzlist"/>
              <w:numPr>
                <w:ilvl w:val="0"/>
                <w:numId w:val="12"/>
              </w:numPr>
              <w:tabs>
                <w:tab w:val="left" w:pos="381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maksymalny wskaźnik powierzchni zabudowy w stosunku do powierzchni działki 90%.</w:t>
            </w:r>
          </w:p>
          <w:p w14:paraId="75186B40" w14:textId="77777777" w:rsidR="005A5C28" w:rsidRPr="002A5B1E" w:rsidRDefault="005A5C28" w:rsidP="005A5C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44D76046" w14:textId="05DDCBCC" w:rsidR="005A5C28" w:rsidRDefault="00DE222C" w:rsidP="005A5C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DE22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680 838,00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77B9A232" w14:textId="249E95CA" w:rsidR="005A5C28" w:rsidRPr="007B1D6A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Jednorazowo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14:paraId="1595382C" w14:textId="77EF85A4" w:rsidR="005A5C28" w:rsidRPr="007B1D6A" w:rsidRDefault="005A5C28" w:rsidP="000B0B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nie później niż 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dnia zawarcia umowy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D6A">
              <w:rPr>
                <w:rFonts w:ascii="Times New Roman" w:hAnsi="Times New Roman" w:cs="Times New Roman"/>
                <w:sz w:val="18"/>
                <w:szCs w:val="18"/>
              </w:rPr>
              <w:t>przenoszącej własność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1C0AEE95" w14:textId="77777777" w:rsidR="00C577CB" w:rsidRDefault="00C577CB" w:rsidP="00C577CB">
      <w:pPr>
        <w:spacing w:after="0"/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14:paraId="3ECD19F4" w14:textId="525AB32B" w:rsidR="007B1D6A" w:rsidRPr="007B1D6A" w:rsidRDefault="007B1D6A" w:rsidP="00C577CB">
      <w:pPr>
        <w:spacing w:after="0"/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  <w:r w:rsidRPr="007B1D6A">
        <w:rPr>
          <w:rFonts w:ascii="Times New Roman" w:hAnsi="Times New Roman" w:cs="Times New Roman"/>
          <w:sz w:val="18"/>
          <w:szCs w:val="18"/>
        </w:rPr>
        <w:t xml:space="preserve">Zgodnie z art. 35 ust. 1 wskazanej wyżej ustawy niniejszy wykaz podlega wywieszeniu w siedzibie Urzędu Miasta Płocka na okres 21 dni oraz umieszczeniu na stronach internetowych UMP: </w:t>
      </w:r>
      <w:hyperlink r:id="rId6" w:history="1">
        <w:r w:rsidR="00C577CB" w:rsidRPr="005C2A39">
          <w:rPr>
            <w:rStyle w:val="Hipercze"/>
            <w:rFonts w:ascii="Times New Roman" w:hAnsi="Times New Roman" w:cs="Times New Roman"/>
            <w:sz w:val="18"/>
            <w:szCs w:val="18"/>
          </w:rPr>
          <w:t>www.nowybip.plock.eu</w:t>
        </w:r>
      </w:hyperlink>
      <w:r w:rsidRPr="007B1D6A">
        <w:rPr>
          <w:rFonts w:ascii="Times New Roman" w:hAnsi="Times New Roman" w:cs="Times New Roman"/>
          <w:sz w:val="18"/>
          <w:szCs w:val="18"/>
        </w:rPr>
        <w:t>.</w:t>
      </w:r>
      <w:r w:rsidR="008D2FA2">
        <w:rPr>
          <w:rFonts w:ascii="Times New Roman" w:hAnsi="Times New Roman" w:cs="Times New Roman"/>
          <w:sz w:val="18"/>
          <w:szCs w:val="18"/>
        </w:rPr>
        <w:t xml:space="preserve"> </w:t>
      </w:r>
      <w:r w:rsidRPr="007B1D6A">
        <w:rPr>
          <w:rFonts w:ascii="Times New Roman" w:hAnsi="Times New Roman" w:cs="Times New Roman"/>
          <w:sz w:val="18"/>
          <w:szCs w:val="18"/>
        </w:rPr>
        <w:t xml:space="preserve">Prezydent Miasta Płocka, wykonujący zadanie z zakresu administracji rządowej, przekazuje wykaz Wojewodzie Mazowieckiemu , w celu jego zamieszczenia na stronie podmiotowej Wojewody w Biuletynie Informacji Publicznej na okres 21 dni. </w:t>
      </w:r>
      <w:r w:rsidR="00C577CB">
        <w:rPr>
          <w:rFonts w:ascii="Times New Roman" w:hAnsi="Times New Roman" w:cs="Times New Roman"/>
          <w:sz w:val="18"/>
          <w:szCs w:val="18"/>
        </w:rPr>
        <w:t xml:space="preserve"> </w:t>
      </w:r>
      <w:r w:rsidRPr="007B1D6A">
        <w:rPr>
          <w:rFonts w:ascii="Times New Roman" w:hAnsi="Times New Roman" w:cs="Times New Roman"/>
          <w:sz w:val="18"/>
          <w:szCs w:val="18"/>
        </w:rPr>
        <w:t>Ponadto informacja o wywieszeniu wykazu zostanie podana do publicznej wiadomości poprzez ogłoszenie w prasie lokalnej.</w:t>
      </w:r>
    </w:p>
    <w:p w14:paraId="5D698B77" w14:textId="79C25B60" w:rsidR="007B1D6A" w:rsidRDefault="007B1D6A" w:rsidP="00C577CB">
      <w:pPr>
        <w:spacing w:after="0"/>
        <w:ind w:right="-738" w:hanging="567"/>
        <w:jc w:val="both"/>
        <w:rPr>
          <w:rFonts w:ascii="Times New Roman" w:hAnsi="Times New Roman" w:cs="Times New Roman"/>
          <w:sz w:val="18"/>
          <w:szCs w:val="18"/>
        </w:rPr>
      </w:pPr>
      <w:r w:rsidRPr="007B1D6A">
        <w:rPr>
          <w:rFonts w:ascii="Times New Roman" w:hAnsi="Times New Roman" w:cs="Times New Roman"/>
          <w:sz w:val="18"/>
          <w:szCs w:val="18"/>
        </w:rPr>
        <w:t xml:space="preserve">Stosownie do art. 34 ust. 1 pkt 1 i 2 w/w ustawy termin do złożenia wniosku przez osoby, którym przysługuje pierwszeństwo w nabyciu nieruchomości wynosi 6 tygodni licząc </w:t>
      </w:r>
      <w:r w:rsidR="00C577CB">
        <w:rPr>
          <w:rFonts w:ascii="Times New Roman" w:hAnsi="Times New Roman" w:cs="Times New Roman"/>
          <w:sz w:val="18"/>
          <w:szCs w:val="18"/>
        </w:rPr>
        <w:t xml:space="preserve"> </w:t>
      </w:r>
      <w:r w:rsidRPr="007B1D6A">
        <w:rPr>
          <w:rFonts w:ascii="Times New Roman" w:hAnsi="Times New Roman" w:cs="Times New Roman"/>
          <w:sz w:val="18"/>
          <w:szCs w:val="18"/>
        </w:rPr>
        <w:t xml:space="preserve">od dnia wywieszenia wykazu. </w:t>
      </w:r>
    </w:p>
    <w:p w14:paraId="2631B042" w14:textId="746E2561" w:rsidR="008D2FA2" w:rsidRDefault="00C00FC8" w:rsidP="00C577CB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EF16F4">
        <w:rPr>
          <w:rFonts w:ascii="Times New Roman" w:hAnsi="Times New Roman" w:cs="Times New Roman"/>
        </w:rPr>
        <w:t>*</w:t>
      </w:r>
      <w:r w:rsidR="008D2FA2">
        <w:rPr>
          <w:rFonts w:ascii="Times New Roman" w:hAnsi="Times New Roman" w:cs="Times New Roman"/>
          <w:sz w:val="18"/>
          <w:szCs w:val="18"/>
        </w:rPr>
        <w:t xml:space="preserve">- usunięto dane osobowe </w:t>
      </w:r>
      <w:r w:rsidR="00C577CB">
        <w:rPr>
          <w:rFonts w:ascii="Times New Roman" w:hAnsi="Times New Roman" w:cs="Times New Roman"/>
          <w:sz w:val="18"/>
          <w:szCs w:val="18"/>
        </w:rPr>
        <w:t xml:space="preserve"> - wyłączenie jawności części treści zarządzenia na podstawie art. 5 ust 2 ustawy z dnia 6 września 2001 r. o dostępie do informacji publicznej (Dz. U. z 2022 r. poz. 902) </w:t>
      </w:r>
    </w:p>
    <w:p w14:paraId="5B1FFFB3" w14:textId="77777777" w:rsidR="0077027C" w:rsidRPr="007B1D6A" w:rsidRDefault="0077027C" w:rsidP="001C66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77027C" w:rsidRPr="007B1D6A" w:rsidSect="007B1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86EEF"/>
    <w:multiLevelType w:val="hybridMultilevel"/>
    <w:tmpl w:val="0F5A4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AB3"/>
    <w:multiLevelType w:val="hybridMultilevel"/>
    <w:tmpl w:val="F176F7C0"/>
    <w:lvl w:ilvl="0" w:tplc="0415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" w15:restartNumberingAfterBreak="0">
    <w:nsid w:val="41D42C12"/>
    <w:multiLevelType w:val="hybridMultilevel"/>
    <w:tmpl w:val="D1147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15564"/>
    <w:multiLevelType w:val="hybridMultilevel"/>
    <w:tmpl w:val="BCBE5AC0"/>
    <w:lvl w:ilvl="0" w:tplc="07D03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31006"/>
    <w:multiLevelType w:val="hybridMultilevel"/>
    <w:tmpl w:val="C972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E3C72"/>
    <w:multiLevelType w:val="hybridMultilevel"/>
    <w:tmpl w:val="C62C041A"/>
    <w:lvl w:ilvl="0" w:tplc="CC40364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F2D76"/>
    <w:multiLevelType w:val="hybridMultilevel"/>
    <w:tmpl w:val="4DE0F7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D0645F6"/>
    <w:multiLevelType w:val="hybridMultilevel"/>
    <w:tmpl w:val="F8DCD2DA"/>
    <w:lvl w:ilvl="0" w:tplc="092C31F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24A11"/>
    <w:multiLevelType w:val="hybridMultilevel"/>
    <w:tmpl w:val="420E8B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3112DA0"/>
    <w:multiLevelType w:val="hybridMultilevel"/>
    <w:tmpl w:val="A6D242CC"/>
    <w:lvl w:ilvl="0" w:tplc="9468CF5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95CDD"/>
    <w:multiLevelType w:val="hybridMultilevel"/>
    <w:tmpl w:val="9FAC3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F1501"/>
    <w:multiLevelType w:val="hybridMultilevel"/>
    <w:tmpl w:val="E6FC01BA"/>
    <w:lvl w:ilvl="0" w:tplc="084208C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27BF5"/>
    <w:multiLevelType w:val="hybridMultilevel"/>
    <w:tmpl w:val="BDAC122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2830499">
    <w:abstractNumId w:val="2"/>
  </w:num>
  <w:num w:numId="2" w16cid:durableId="1878152092">
    <w:abstractNumId w:val="4"/>
  </w:num>
  <w:num w:numId="3" w16cid:durableId="130099608">
    <w:abstractNumId w:val="8"/>
  </w:num>
  <w:num w:numId="4" w16cid:durableId="1025985836">
    <w:abstractNumId w:val="6"/>
  </w:num>
  <w:num w:numId="5" w16cid:durableId="1373383952">
    <w:abstractNumId w:val="12"/>
  </w:num>
  <w:num w:numId="6" w16cid:durableId="687828318">
    <w:abstractNumId w:val="0"/>
  </w:num>
  <w:num w:numId="7" w16cid:durableId="1669678057">
    <w:abstractNumId w:val="10"/>
  </w:num>
  <w:num w:numId="8" w16cid:durableId="2101679075">
    <w:abstractNumId w:val="1"/>
  </w:num>
  <w:num w:numId="9" w16cid:durableId="979310882">
    <w:abstractNumId w:val="3"/>
  </w:num>
  <w:num w:numId="10" w16cid:durableId="531917282">
    <w:abstractNumId w:val="9"/>
  </w:num>
  <w:num w:numId="11" w16cid:durableId="532809517">
    <w:abstractNumId w:val="7"/>
  </w:num>
  <w:num w:numId="12" w16cid:durableId="2124036806">
    <w:abstractNumId w:val="11"/>
  </w:num>
  <w:num w:numId="13" w16cid:durableId="567809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22"/>
    <w:rsid w:val="000273A8"/>
    <w:rsid w:val="00047625"/>
    <w:rsid w:val="00060CF2"/>
    <w:rsid w:val="000B0BBF"/>
    <w:rsid w:val="000C16AC"/>
    <w:rsid w:val="000E27DD"/>
    <w:rsid w:val="000F439C"/>
    <w:rsid w:val="0010702F"/>
    <w:rsid w:val="001C66EB"/>
    <w:rsid w:val="001D1DF6"/>
    <w:rsid w:val="00200AFE"/>
    <w:rsid w:val="00203021"/>
    <w:rsid w:val="002578DB"/>
    <w:rsid w:val="00291F2F"/>
    <w:rsid w:val="00295076"/>
    <w:rsid w:val="002A5B1E"/>
    <w:rsid w:val="002D5E20"/>
    <w:rsid w:val="002F2342"/>
    <w:rsid w:val="00342DC1"/>
    <w:rsid w:val="00343C6E"/>
    <w:rsid w:val="00344291"/>
    <w:rsid w:val="003752ED"/>
    <w:rsid w:val="0038432A"/>
    <w:rsid w:val="003B758D"/>
    <w:rsid w:val="00437A29"/>
    <w:rsid w:val="00470C8B"/>
    <w:rsid w:val="00471E7D"/>
    <w:rsid w:val="00487E3D"/>
    <w:rsid w:val="004C0416"/>
    <w:rsid w:val="005302D8"/>
    <w:rsid w:val="0053473E"/>
    <w:rsid w:val="005A5C28"/>
    <w:rsid w:val="005C3FC0"/>
    <w:rsid w:val="005C4EB8"/>
    <w:rsid w:val="005D608F"/>
    <w:rsid w:val="005E21A4"/>
    <w:rsid w:val="00604A8F"/>
    <w:rsid w:val="006257C9"/>
    <w:rsid w:val="00697A25"/>
    <w:rsid w:val="006A1018"/>
    <w:rsid w:val="006A5504"/>
    <w:rsid w:val="006B5463"/>
    <w:rsid w:val="006C73D6"/>
    <w:rsid w:val="00703114"/>
    <w:rsid w:val="0077027C"/>
    <w:rsid w:val="007B1D6A"/>
    <w:rsid w:val="007D5E41"/>
    <w:rsid w:val="007E42C2"/>
    <w:rsid w:val="00813778"/>
    <w:rsid w:val="008222B7"/>
    <w:rsid w:val="00826D4E"/>
    <w:rsid w:val="00844C7E"/>
    <w:rsid w:val="008720DE"/>
    <w:rsid w:val="0087505B"/>
    <w:rsid w:val="008D2FA2"/>
    <w:rsid w:val="008D62C8"/>
    <w:rsid w:val="00904ED2"/>
    <w:rsid w:val="009E6DCD"/>
    <w:rsid w:val="00A04922"/>
    <w:rsid w:val="00AB3EF8"/>
    <w:rsid w:val="00AD4043"/>
    <w:rsid w:val="00AE0516"/>
    <w:rsid w:val="00B13F98"/>
    <w:rsid w:val="00C00FC8"/>
    <w:rsid w:val="00C25AD8"/>
    <w:rsid w:val="00C577CB"/>
    <w:rsid w:val="00CA2C0C"/>
    <w:rsid w:val="00CC7A79"/>
    <w:rsid w:val="00D41BFB"/>
    <w:rsid w:val="00D653DD"/>
    <w:rsid w:val="00D9541A"/>
    <w:rsid w:val="00DE222C"/>
    <w:rsid w:val="00EF16F4"/>
    <w:rsid w:val="00F84FF4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05B"/>
  <w15:chartTrackingRefBased/>
  <w15:docId w15:val="{8AA64937-01D2-4038-A5C4-DF6E5647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1D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wybip.plock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E18E-CED2-4B03-8D3A-137ED50A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Kosiba</dc:creator>
  <cp:keywords/>
  <dc:description/>
  <cp:lastModifiedBy>Magdalena Kosiba</cp:lastModifiedBy>
  <cp:revision>5</cp:revision>
  <cp:lastPrinted>2024-11-27T07:35:00Z</cp:lastPrinted>
  <dcterms:created xsi:type="dcterms:W3CDTF">2025-09-01T05:19:00Z</dcterms:created>
  <dcterms:modified xsi:type="dcterms:W3CDTF">2025-09-01T07:58:00Z</dcterms:modified>
</cp:coreProperties>
</file>